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654" w:rsidRPr="00E91654" w:rsidRDefault="00E91654" w:rsidP="00E91654">
      <w:pPr>
        <w:spacing w:after="300"/>
        <w:jc w:val="both"/>
        <w:outlineLvl w:val="1"/>
        <w:rPr>
          <w:rFonts w:ascii="Arial" w:eastAsia="Times New Roman" w:hAnsi="Arial" w:cs="Arial"/>
          <w:color w:val="000000"/>
          <w:kern w:val="0"/>
          <w:sz w:val="54"/>
          <w:szCs w:val="54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000000"/>
          <w:kern w:val="0"/>
          <w:sz w:val="54"/>
          <w:szCs w:val="54"/>
          <w:lang w:eastAsia="ru-RU"/>
          <w14:ligatures w14:val="none"/>
        </w:rPr>
        <w:t>Передача данных в IoT: архитектура систем интернета вещей и основные протоколы</w:t>
      </w:r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Упрощенно можно сказать, что IoT-системы — это специализированные сети, объединяющие устройства, шлюзы и системы данных, где эти данные потом хранятся, обрабатываются и анализируются. Данные в такой сети собираются и передаются с помощью протоколов передачи данных. Для общения между устройствами и шлюзами часто используют специальные протоколы, обеспечивающие низкое потребление энергии.</w:t>
      </w:r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Сеть IoT чем-то похожа на сеть Wi-Fi, которая объединяет компьютеры в квартире и позволяет обмениваться данными с интернетом с помощью роутера, или на сотовую сеть, в которой сотовые телефоны подключаются к вышкам.</w:t>
      </w:r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b/>
          <w:bCs/>
          <w:color w:val="484848"/>
          <w:kern w:val="0"/>
          <w:sz w:val="30"/>
          <w:szCs w:val="30"/>
          <w:lang w:eastAsia="ru-RU"/>
          <w14:ligatures w14:val="none"/>
        </w:rPr>
        <w:t>Разберем подробнее, как работает такая система</w:t>
      </w: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.</w:t>
      </w:r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hyperlink r:id="rId5" w:tgtFrame="_blank" w:history="1">
        <w:r w:rsidRPr="00E91654">
          <w:rPr>
            <w:rFonts w:ascii="Arial" w:eastAsia="Times New Roman" w:hAnsi="Arial" w:cs="Arial"/>
            <w:color w:val="0000FF"/>
            <w:kern w:val="0"/>
            <w:sz w:val="30"/>
            <w:szCs w:val="30"/>
            <w:u w:val="single"/>
            <w:lang w:eastAsia="ru-RU"/>
            <w14:ligatures w14:val="none"/>
          </w:rPr>
          <w:t>Устройства</w:t>
        </w:r>
      </w:hyperlink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 собирают данные от пользователей, иногда обмениваются ими друг с другом, потом передают дальше, обычно к шлюзам. Шлюзы — это еще один тип устройств, чем-то похожих на домашние роутеры, они могут собирать данные с устройств, а потом отправлять их в дата-центр или облако. Также там может производиться некая обработка данных, что позволяет сэкономить на их передаче.</w:t>
      </w:r>
    </w:p>
    <w:p w:rsidR="00E91654" w:rsidRPr="00E91654" w:rsidRDefault="00E91654" w:rsidP="00E91654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E91654">
        <w:rPr>
          <w:rFonts w:ascii="Arial" w:eastAsia="Times New Roman" w:hAnsi="Arial" w:cs="Arial"/>
          <w:noProof/>
          <w:color w:val="0000FF"/>
          <w:kern w:val="0"/>
          <w:lang w:eastAsia="ru-RU"/>
          <w14:ligatures w14:val="none"/>
        </w:rPr>
        <w:lastRenderedPageBreak/>
        <w:drawing>
          <wp:inline distT="0" distB="0" distL="0" distR="0">
            <wp:extent cx="5731510" cy="3537585"/>
            <wp:effectExtent l="0" t="0" r="0" b="5715"/>
            <wp:docPr id="1278023660" name="Рисунок 3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654">
        <w:rPr>
          <w:rFonts w:ascii="Arial" w:eastAsia="Times New Roman" w:hAnsi="Arial" w:cs="Arial"/>
          <w:i/>
          <w:iCs/>
          <w:color w:val="333333"/>
          <w:kern w:val="0"/>
          <w:lang w:eastAsia="ru-RU"/>
          <w14:ligatures w14:val="none"/>
        </w:rPr>
        <w:t>Устройства передают данные к шлюзам, оттуда они могут отправиться в дата-центр или облако. </w:t>
      </w:r>
      <w:hyperlink r:id="rId8" w:tgtFrame="_blank" w:history="1">
        <w:r w:rsidRPr="00E91654">
          <w:rPr>
            <w:rFonts w:ascii="Arial" w:eastAsia="Times New Roman" w:hAnsi="Arial" w:cs="Arial"/>
            <w:i/>
            <w:iCs/>
            <w:color w:val="0000FF"/>
            <w:kern w:val="0"/>
            <w:u w:val="single"/>
            <w:lang w:eastAsia="ru-RU"/>
            <w14:ligatures w14:val="none"/>
          </w:rPr>
          <w:t>Источник</w:t>
        </w:r>
      </w:hyperlink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Cуществует модель OSI (The Open Systems Interconnection model), на ее основе протоколы интернета вещей делят по группам в соответствии с уровнем архитектуры системы, на котором будут передаваться данные.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6518"/>
      </w:tblGrid>
      <w:tr w:rsidR="00E91654" w:rsidRPr="00E91654" w:rsidTr="00E91654">
        <w:tc>
          <w:tcPr>
            <w:tcW w:w="0" w:type="auto"/>
            <w:shd w:val="clear" w:color="auto" w:fill="F5F5F5"/>
            <w:tcMar>
              <w:top w:w="450" w:type="dxa"/>
              <w:left w:w="0" w:type="dxa"/>
              <w:bottom w:w="450" w:type="dxa"/>
              <w:right w:w="225" w:type="dxa"/>
            </w:tcMar>
            <w:vAlign w:val="center"/>
            <w:hideMark/>
          </w:tcPr>
          <w:p w:rsidR="00E91654" w:rsidRPr="00E91654" w:rsidRDefault="00E91654" w:rsidP="00E91654">
            <w:pPr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91654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ru-RU"/>
                <w14:ligatures w14:val="none"/>
              </w:rPr>
              <w:t>Уровень модели OSI</w:t>
            </w:r>
          </w:p>
        </w:tc>
        <w:tc>
          <w:tcPr>
            <w:tcW w:w="0" w:type="auto"/>
            <w:shd w:val="clear" w:color="auto" w:fill="F5F5F5"/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E91654" w:rsidRPr="00E91654" w:rsidRDefault="00E91654" w:rsidP="00E91654">
            <w:pPr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91654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ru-RU"/>
                <w14:ligatures w14:val="none"/>
              </w:rPr>
              <w:t>Функции</w:t>
            </w:r>
          </w:p>
        </w:tc>
      </w:tr>
      <w:tr w:rsidR="00E91654" w:rsidRPr="00E91654" w:rsidTr="00E91654">
        <w:tc>
          <w:tcPr>
            <w:tcW w:w="0" w:type="auto"/>
            <w:tcMar>
              <w:top w:w="450" w:type="dxa"/>
              <w:left w:w="0" w:type="dxa"/>
              <w:bottom w:w="450" w:type="dxa"/>
              <w:right w:w="225" w:type="dxa"/>
            </w:tcMar>
            <w:vAlign w:val="center"/>
            <w:hideMark/>
          </w:tcPr>
          <w:p w:rsidR="00E91654" w:rsidRPr="00E91654" w:rsidRDefault="00E91654" w:rsidP="00E91654">
            <w:pPr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9165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  <w:t>Уровень приложений (Application)</w:t>
            </w:r>
          </w:p>
        </w:tc>
        <w:tc>
          <w:tcPr>
            <w:tcW w:w="0" w:type="auto"/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E91654" w:rsidRPr="00E91654" w:rsidRDefault="00E91654" w:rsidP="00E91654">
            <w:pPr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9165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  <w:t>Передача данных от устройств к пользователям. Примеры протоколов: MQTT, DDS, WebSocket, AMQP, DTLS, Eddystone, HTTP, iBeacon, CoAP, PJON, STOMP, XMPP.</w:t>
            </w:r>
          </w:p>
        </w:tc>
      </w:tr>
      <w:tr w:rsidR="00E91654" w:rsidRPr="00E91654" w:rsidTr="00E91654">
        <w:tc>
          <w:tcPr>
            <w:tcW w:w="0" w:type="auto"/>
            <w:shd w:val="clear" w:color="auto" w:fill="F5F5F5"/>
            <w:tcMar>
              <w:top w:w="450" w:type="dxa"/>
              <w:left w:w="0" w:type="dxa"/>
              <w:bottom w:w="450" w:type="dxa"/>
              <w:right w:w="225" w:type="dxa"/>
            </w:tcMar>
            <w:vAlign w:val="center"/>
            <w:hideMark/>
          </w:tcPr>
          <w:p w:rsidR="00E91654" w:rsidRPr="00E91654" w:rsidRDefault="00E91654" w:rsidP="00E91654">
            <w:pPr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9165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  <w:t>Уровень представления (Presentation)</w:t>
            </w:r>
          </w:p>
        </w:tc>
        <w:tc>
          <w:tcPr>
            <w:tcW w:w="0" w:type="auto"/>
            <w:shd w:val="clear" w:color="auto" w:fill="F5F5F5"/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E91654" w:rsidRPr="00E91654" w:rsidRDefault="00E91654" w:rsidP="00E91654">
            <w:pPr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9165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  <w:t>Представление и шифрование данных.</w:t>
            </w:r>
          </w:p>
        </w:tc>
      </w:tr>
      <w:tr w:rsidR="00E91654" w:rsidRPr="00E91654" w:rsidTr="00E91654">
        <w:tc>
          <w:tcPr>
            <w:tcW w:w="0" w:type="auto"/>
            <w:tcMar>
              <w:top w:w="450" w:type="dxa"/>
              <w:left w:w="0" w:type="dxa"/>
              <w:bottom w:w="450" w:type="dxa"/>
              <w:right w:w="225" w:type="dxa"/>
            </w:tcMar>
            <w:vAlign w:val="center"/>
            <w:hideMark/>
          </w:tcPr>
          <w:p w:rsidR="00E91654" w:rsidRPr="00E91654" w:rsidRDefault="00E91654" w:rsidP="00E91654">
            <w:pPr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9165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  <w:t>Сеансовый уровень (Session)</w:t>
            </w:r>
          </w:p>
        </w:tc>
        <w:tc>
          <w:tcPr>
            <w:tcW w:w="0" w:type="auto"/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E91654" w:rsidRPr="00E91654" w:rsidRDefault="00E91654" w:rsidP="00E91654">
            <w:pPr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9165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  <w:t>Управление сеансом связи.</w:t>
            </w:r>
          </w:p>
        </w:tc>
      </w:tr>
      <w:tr w:rsidR="00E91654" w:rsidRPr="00E91654" w:rsidTr="00E91654">
        <w:tc>
          <w:tcPr>
            <w:tcW w:w="0" w:type="auto"/>
            <w:shd w:val="clear" w:color="auto" w:fill="F5F5F5"/>
            <w:tcMar>
              <w:top w:w="450" w:type="dxa"/>
              <w:left w:w="0" w:type="dxa"/>
              <w:bottom w:w="450" w:type="dxa"/>
              <w:right w:w="225" w:type="dxa"/>
            </w:tcMar>
            <w:vAlign w:val="center"/>
            <w:hideMark/>
          </w:tcPr>
          <w:p w:rsidR="00E91654" w:rsidRPr="00E91654" w:rsidRDefault="00E91654" w:rsidP="00E91654">
            <w:pPr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9165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  <w:t>Уровень транспортировки (Transport)</w:t>
            </w:r>
          </w:p>
        </w:tc>
        <w:tc>
          <w:tcPr>
            <w:tcW w:w="0" w:type="auto"/>
            <w:shd w:val="clear" w:color="auto" w:fill="F5F5F5"/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E91654" w:rsidRPr="00E91654" w:rsidRDefault="00E91654" w:rsidP="00E91654">
            <w:pPr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9165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  <w:t>Обмен данными между различными архитектурными уровнями. Примеры протоколов: TCP, UDP.</w:t>
            </w:r>
          </w:p>
        </w:tc>
      </w:tr>
      <w:tr w:rsidR="00E91654" w:rsidRPr="00E91654" w:rsidTr="00E91654">
        <w:tc>
          <w:tcPr>
            <w:tcW w:w="0" w:type="auto"/>
            <w:tcMar>
              <w:top w:w="450" w:type="dxa"/>
              <w:left w:w="0" w:type="dxa"/>
              <w:bottom w:w="450" w:type="dxa"/>
              <w:right w:w="225" w:type="dxa"/>
            </w:tcMar>
            <w:vAlign w:val="center"/>
            <w:hideMark/>
          </w:tcPr>
          <w:p w:rsidR="00E91654" w:rsidRPr="00E91654" w:rsidRDefault="00E91654" w:rsidP="00E91654">
            <w:pPr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9165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  <w:t>Сетевой уровень (Network)</w:t>
            </w:r>
          </w:p>
        </w:tc>
        <w:tc>
          <w:tcPr>
            <w:tcW w:w="0" w:type="auto"/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E91654" w:rsidRPr="00E91654" w:rsidRDefault="00E91654" w:rsidP="00E91654">
            <w:pPr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9165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  <w:t>Определение маршрута и логическая адресация. Примеры протоколов: IPv6, IPv4, 6LoWPAN.</w:t>
            </w:r>
          </w:p>
        </w:tc>
      </w:tr>
      <w:tr w:rsidR="00E91654" w:rsidRPr="00E91654" w:rsidTr="00E91654">
        <w:tc>
          <w:tcPr>
            <w:tcW w:w="0" w:type="auto"/>
            <w:shd w:val="clear" w:color="auto" w:fill="F5F5F5"/>
            <w:tcMar>
              <w:top w:w="450" w:type="dxa"/>
              <w:left w:w="0" w:type="dxa"/>
              <w:bottom w:w="450" w:type="dxa"/>
              <w:right w:w="225" w:type="dxa"/>
            </w:tcMar>
            <w:vAlign w:val="center"/>
            <w:hideMark/>
          </w:tcPr>
          <w:p w:rsidR="00E91654" w:rsidRPr="00E91654" w:rsidRDefault="00E91654" w:rsidP="00E91654">
            <w:pPr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9165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  <w:t>Канальный уровень (Data link)</w:t>
            </w:r>
          </w:p>
        </w:tc>
        <w:tc>
          <w:tcPr>
            <w:tcW w:w="0" w:type="auto"/>
            <w:shd w:val="clear" w:color="auto" w:fill="F5F5F5"/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E91654" w:rsidRPr="00E91654" w:rsidRDefault="00E91654" w:rsidP="00E91654">
            <w:pPr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9165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  <w:t>Физическая адресация. Примеры протоколов: IEEE 802.22, LPWAN.</w:t>
            </w:r>
          </w:p>
        </w:tc>
      </w:tr>
      <w:tr w:rsidR="00E91654" w:rsidRPr="00E91654" w:rsidTr="00E91654">
        <w:tc>
          <w:tcPr>
            <w:tcW w:w="0" w:type="auto"/>
            <w:tcMar>
              <w:top w:w="450" w:type="dxa"/>
              <w:left w:w="0" w:type="dxa"/>
              <w:bottom w:w="450" w:type="dxa"/>
              <w:right w:w="225" w:type="dxa"/>
            </w:tcMar>
            <w:vAlign w:val="center"/>
            <w:hideMark/>
          </w:tcPr>
          <w:p w:rsidR="00E91654" w:rsidRPr="00E91654" w:rsidRDefault="00E91654" w:rsidP="00E91654">
            <w:pPr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9165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  <w:t>Физический уровень (Physical)</w:t>
            </w:r>
          </w:p>
        </w:tc>
        <w:tc>
          <w:tcPr>
            <w:tcW w:w="0" w:type="auto"/>
            <w:tcMar>
              <w:top w:w="450" w:type="dxa"/>
              <w:left w:w="225" w:type="dxa"/>
              <w:bottom w:w="450" w:type="dxa"/>
              <w:right w:w="225" w:type="dxa"/>
            </w:tcMar>
            <w:vAlign w:val="center"/>
            <w:hideMark/>
          </w:tcPr>
          <w:p w:rsidR="00E91654" w:rsidRPr="00E91654" w:rsidRDefault="00E91654" w:rsidP="00E91654">
            <w:pPr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91654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  <w14:ligatures w14:val="none"/>
              </w:rPr>
              <w:t>Работа со средой передачи. Bluetooth, Ethernet, LTE, NFC, RFID, Wi-Fi.</w:t>
            </w:r>
          </w:p>
        </w:tc>
      </w:tr>
    </w:tbl>
    <w:p w:rsidR="00E91654" w:rsidRPr="00E91654" w:rsidRDefault="00E91654" w:rsidP="00E91654">
      <w:pPr>
        <w:spacing w:after="300"/>
        <w:jc w:val="both"/>
        <w:outlineLvl w:val="1"/>
        <w:rPr>
          <w:rFonts w:ascii="Arial" w:eastAsia="Times New Roman" w:hAnsi="Arial" w:cs="Arial"/>
          <w:color w:val="000000"/>
          <w:kern w:val="0"/>
          <w:sz w:val="54"/>
          <w:szCs w:val="54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000000"/>
          <w:kern w:val="0"/>
          <w:sz w:val="54"/>
          <w:szCs w:val="54"/>
          <w:lang w:eastAsia="ru-RU"/>
          <w14:ligatures w14:val="none"/>
        </w:rPr>
        <w:t>Основные виды беспроводных сетей в IoT и стандарты передачи данных</w:t>
      </w:r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Для интернета вещей применяют технологии беспроводных сетей с низким энергопотреблением разного радиуса действия. То есть ключевым фактором для выбора стандарта сетевого подключения будет радиус действия сети и то, сколько энергии она потребляет.</w:t>
      </w:r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Протоколы передачи данных — основа любой радиосвязи. От них зависит, какая у сети будет топология, маршрутизация, адресация, безопасность данных.</w:t>
      </w:r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В системах интернета вещей используют:</w:t>
      </w:r>
    </w:p>
    <w:p w:rsidR="00E91654" w:rsidRPr="00E91654" w:rsidRDefault="00E91654" w:rsidP="00E91654">
      <w:pPr>
        <w:numPr>
          <w:ilvl w:val="0"/>
          <w:numId w:val="1"/>
        </w:numPr>
        <w:spacing w:before="100" w:beforeAutospacing="1" w:after="27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b/>
          <w:bCs/>
          <w:color w:val="484848"/>
          <w:kern w:val="0"/>
          <w:sz w:val="30"/>
          <w:szCs w:val="30"/>
          <w:lang w:eastAsia="ru-RU"/>
          <w14:ligatures w14:val="none"/>
        </w:rPr>
        <w:t>Локальные и персональные сети (WLAN — Wireless Local Area Network, и WPAN — Wireless Personal Area Network)</w:t>
      </w: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. Сюда относят сети ближнего (малого и среднего) радиуса действия, такие протоколы, как: Wi-Fi, 6LoWPAN, Thread, ZigBee IP, Z-Wave, ZigBee, BLE 4.2 (Bluetooth Mesh), WirelessHart, MiWi.</w:t>
      </w:r>
    </w:p>
    <w:p w:rsidR="00E91654" w:rsidRPr="00E91654" w:rsidRDefault="00E91654" w:rsidP="00E91654">
      <w:pPr>
        <w:numPr>
          <w:ilvl w:val="0"/>
          <w:numId w:val="1"/>
        </w:numPr>
        <w:spacing w:before="100" w:beforeAutospacing="1" w:after="27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b/>
          <w:bCs/>
          <w:color w:val="484848"/>
          <w:kern w:val="0"/>
          <w:sz w:val="30"/>
          <w:szCs w:val="30"/>
          <w:lang w:eastAsia="ru-RU"/>
          <w14:ligatures w14:val="none"/>
        </w:rPr>
        <w:t>Энергоэффективные глобальные сети (LPWAN — Low-power Wide Area Network)</w:t>
      </w: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. Сюда относят технологии для передачи небольших данных на дальние расстояния: LoRaWAN, SIGFOX, CIoT, 4G LTE, 5G, NB-IoT и некоторые другие.</w:t>
      </w:r>
    </w:p>
    <w:p w:rsidR="00E91654" w:rsidRPr="00E91654" w:rsidRDefault="00E91654" w:rsidP="00E91654">
      <w:pPr>
        <w:shd w:val="clear" w:color="auto" w:fill="F5F5F5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Рассказываем об IT-бизнесе, технологиях и цифровой трансформации</w:t>
      </w:r>
    </w:p>
    <w:p w:rsidR="00E91654" w:rsidRPr="00E91654" w:rsidRDefault="00E91654" w:rsidP="00E91654">
      <w:pPr>
        <w:shd w:val="clear" w:color="auto" w:fill="F5F5F5"/>
        <w:jc w:val="both"/>
        <w:rPr>
          <w:rFonts w:ascii="Arial" w:eastAsia="Times New Roman" w:hAnsi="Arial" w:cs="Arial"/>
          <w:color w:val="737888"/>
          <w:kern w:val="0"/>
          <w:sz w:val="23"/>
          <w:szCs w:val="23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737888"/>
          <w:kern w:val="0"/>
          <w:sz w:val="23"/>
          <w:szCs w:val="23"/>
          <w:lang w:eastAsia="ru-RU"/>
          <w14:ligatures w14:val="none"/>
        </w:rPr>
        <w:t>Подпишитесь в соцсетях или по email</w:t>
      </w:r>
    </w:p>
    <w:p w:rsidR="00E91654" w:rsidRPr="00E91654" w:rsidRDefault="00E91654" w:rsidP="00E91654">
      <w:pPr>
        <w:spacing w:after="300"/>
        <w:jc w:val="both"/>
        <w:outlineLvl w:val="1"/>
        <w:rPr>
          <w:rFonts w:ascii="Arial" w:eastAsia="Times New Roman" w:hAnsi="Arial" w:cs="Arial"/>
          <w:color w:val="000000"/>
          <w:kern w:val="0"/>
          <w:sz w:val="54"/>
          <w:szCs w:val="54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000000"/>
          <w:kern w:val="0"/>
          <w:sz w:val="54"/>
          <w:szCs w:val="54"/>
          <w:lang w:eastAsia="ru-RU"/>
          <w14:ligatures w14:val="none"/>
        </w:rPr>
        <w:t>Прикладные протоколы передачи данных в IoT</w:t>
      </w:r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При построении IoT-систем могут использоваться специфичные протоколы: MQTT, AMQP, CoAP, DDS, XMPP, JMS и другие, а также стандартные для обычного интернета протоколы, например HTTP. Выбор протокола зависит от решаемой задачи.</w:t>
      </w:r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Так, на маломощных устройствах используют протоколы, которые позволяют отправлять данные с минимальными энергозатратами, такие как MQTT. Если нужна двусторонняя коммуникация с устройствами, лучше подходят протоколы, позволяющие оборудованию обмениваться сообщениями в режиме реального времени, один из них — DDS.</w:t>
      </w:r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То есть протоколы интернета вещей различаются между собой по принципам работы и сценариям использования.</w:t>
      </w:r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Как мы уже говорили, </w:t>
      </w:r>
      <w:r w:rsidRPr="00E91654">
        <w:rPr>
          <w:rFonts w:ascii="Arial" w:eastAsia="Times New Roman" w:hAnsi="Arial" w:cs="Arial"/>
          <w:b/>
          <w:bCs/>
          <w:color w:val="484848"/>
          <w:kern w:val="0"/>
          <w:sz w:val="30"/>
          <w:szCs w:val="30"/>
          <w:lang w:eastAsia="ru-RU"/>
          <w14:ligatures w14:val="none"/>
        </w:rPr>
        <w:t>DDS</w:t>
      </w: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 применяют для систем реального времени, это базовая модель для реализации интернета вещей, принцип работы построен на обмене сообщениями напрямую, а не через сервер-брокер.</w:t>
      </w:r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Протоколы </w:t>
      </w:r>
      <w:r w:rsidRPr="00E91654">
        <w:rPr>
          <w:rFonts w:ascii="Arial" w:eastAsia="Times New Roman" w:hAnsi="Arial" w:cs="Arial"/>
          <w:b/>
          <w:bCs/>
          <w:color w:val="484848"/>
          <w:kern w:val="0"/>
          <w:sz w:val="30"/>
          <w:szCs w:val="30"/>
          <w:lang w:eastAsia="ru-RU"/>
          <w14:ligatures w14:val="none"/>
        </w:rPr>
        <w:t>MQTT</w:t>
      </w: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, </w:t>
      </w:r>
      <w:r w:rsidRPr="00E91654">
        <w:rPr>
          <w:rFonts w:ascii="Arial" w:eastAsia="Times New Roman" w:hAnsi="Arial" w:cs="Arial"/>
          <w:b/>
          <w:bCs/>
          <w:color w:val="484848"/>
          <w:kern w:val="0"/>
          <w:sz w:val="30"/>
          <w:szCs w:val="30"/>
          <w:lang w:eastAsia="ru-RU"/>
          <w14:ligatures w14:val="none"/>
        </w:rPr>
        <w:t>XMPP</w:t>
      </w: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, </w:t>
      </w:r>
      <w:r w:rsidRPr="00E91654">
        <w:rPr>
          <w:rFonts w:ascii="Arial" w:eastAsia="Times New Roman" w:hAnsi="Arial" w:cs="Arial"/>
          <w:b/>
          <w:bCs/>
          <w:color w:val="484848"/>
          <w:kern w:val="0"/>
          <w:sz w:val="30"/>
          <w:szCs w:val="30"/>
          <w:lang w:eastAsia="ru-RU"/>
          <w14:ligatures w14:val="none"/>
        </w:rPr>
        <w:t>AMQP</w:t>
      </w: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 и </w:t>
      </w:r>
      <w:r w:rsidRPr="00E91654">
        <w:rPr>
          <w:rFonts w:ascii="Arial" w:eastAsia="Times New Roman" w:hAnsi="Arial" w:cs="Arial"/>
          <w:b/>
          <w:bCs/>
          <w:color w:val="484848"/>
          <w:kern w:val="0"/>
          <w:sz w:val="30"/>
          <w:szCs w:val="30"/>
          <w:lang w:eastAsia="ru-RU"/>
          <w14:ligatures w14:val="none"/>
        </w:rPr>
        <w:t>JMS</w:t>
      </w: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 работают по другому принципу. В основе лежит идея переноса ресурсозатратной части системы на один элемент с большим количеством ресурсов. То есть сообщения передаются не напрямую, а через сервер-брокер, который берет на себя всю обработку сообщений. Его можно развернуть на сервере в дата-центре или в облаке.</w:t>
      </w:r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Из протоколов такого типа популярность </w:t>
      </w:r>
      <w:hyperlink r:id="rId9" w:tgtFrame="_blank" w:history="1">
        <w:r w:rsidRPr="00E91654">
          <w:rPr>
            <w:rFonts w:ascii="Arial" w:eastAsia="Times New Roman" w:hAnsi="Arial" w:cs="Arial"/>
            <w:color w:val="0000FF"/>
            <w:kern w:val="0"/>
            <w:sz w:val="30"/>
            <w:szCs w:val="30"/>
            <w:u w:val="single"/>
            <w:lang w:eastAsia="ru-RU"/>
            <w14:ligatures w14:val="none"/>
          </w:rPr>
          <w:t>набирает MQTT</w:t>
        </w:r>
      </w:hyperlink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, так как он разработан специально для интернета вещей, не требует постоянного и стабильного интернет-соединения, не перегружает каналы связи.</w:t>
      </w:r>
    </w:p>
    <w:p w:rsidR="00E91654" w:rsidRPr="00E91654" w:rsidRDefault="00E91654" w:rsidP="00E91654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E91654">
        <w:rPr>
          <w:rFonts w:ascii="Arial" w:eastAsia="Times New Roman" w:hAnsi="Arial" w:cs="Arial"/>
          <w:noProof/>
          <w:color w:val="0000FF"/>
          <w:kern w:val="0"/>
          <w:lang w:eastAsia="ru-RU"/>
          <w14:ligatures w14:val="none"/>
        </w:rPr>
        <w:drawing>
          <wp:inline distT="0" distB="0" distL="0" distR="0">
            <wp:extent cx="5731510" cy="3236595"/>
            <wp:effectExtent l="0" t="0" r="0" b="1905"/>
            <wp:docPr id="15802027" name="Рисунок 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654">
        <w:rPr>
          <w:rFonts w:ascii="Arial" w:eastAsia="Times New Roman" w:hAnsi="Arial" w:cs="Arial"/>
          <w:i/>
          <w:iCs/>
          <w:color w:val="333333"/>
          <w:kern w:val="0"/>
          <w:lang w:eastAsia="ru-RU"/>
          <w14:ligatures w14:val="none"/>
        </w:rPr>
        <w:t>Упрощенная схема работы протокола MQTT</w:t>
      </w:r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Еще один популярный протокол — </w:t>
      </w:r>
      <w:r w:rsidRPr="00E91654">
        <w:rPr>
          <w:rFonts w:ascii="Arial" w:eastAsia="Times New Roman" w:hAnsi="Arial" w:cs="Arial"/>
          <w:b/>
          <w:bCs/>
          <w:color w:val="484848"/>
          <w:kern w:val="0"/>
          <w:sz w:val="30"/>
          <w:szCs w:val="30"/>
          <w:lang w:eastAsia="ru-RU"/>
          <w14:ligatures w14:val="none"/>
        </w:rPr>
        <w:t>Modbus</w:t>
      </w: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. Он поддерживается почти всеми производителями промышленного оборудования. Используют такой протокол для мониторинга, сбора данных с датчиков, управления контроллерам. Принцип работы основан на концепции «ведущий-ведомый». Обычно в сети есть только одно ведущее устройство, которое передает запросы другим — подчиненным — устройствам.</w:t>
      </w:r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Протокол </w:t>
      </w:r>
      <w:r w:rsidRPr="00E91654">
        <w:rPr>
          <w:rFonts w:ascii="Arial" w:eastAsia="Times New Roman" w:hAnsi="Arial" w:cs="Arial"/>
          <w:b/>
          <w:bCs/>
          <w:color w:val="484848"/>
          <w:kern w:val="0"/>
          <w:sz w:val="30"/>
          <w:szCs w:val="30"/>
          <w:lang w:eastAsia="ru-RU"/>
          <w14:ligatures w14:val="none"/>
        </w:rPr>
        <w:t>CoAP</w:t>
      </w: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 — аналог HTTP, но предназначен специально для IoT-оборудования. Принцип работы простой: он ориентирован на взаимодействие точка-точка (клиент-сервер). Клиент обращается к серверу и посылает ему простые команды, как это происходит и в HTTP.</w:t>
      </w:r>
    </w:p>
    <w:p w:rsidR="00E91654" w:rsidRPr="00E91654" w:rsidRDefault="00E91654" w:rsidP="00E91654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E91654">
        <w:rPr>
          <w:rFonts w:ascii="Arial" w:eastAsia="Times New Roman" w:hAnsi="Arial" w:cs="Arial"/>
          <w:noProof/>
          <w:color w:val="0000FF"/>
          <w:kern w:val="0"/>
          <w:lang w:eastAsia="ru-RU"/>
          <w14:ligatures w14:val="none"/>
        </w:rPr>
        <w:drawing>
          <wp:inline distT="0" distB="0" distL="0" distR="0">
            <wp:extent cx="5731510" cy="1758315"/>
            <wp:effectExtent l="0" t="0" r="0" b="0"/>
            <wp:docPr id="1498494828" name="Рисунок 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654">
        <w:rPr>
          <w:rFonts w:ascii="Arial" w:eastAsia="Times New Roman" w:hAnsi="Arial" w:cs="Arial"/>
          <w:i/>
          <w:iCs/>
          <w:color w:val="333333"/>
          <w:kern w:val="0"/>
          <w:lang w:eastAsia="ru-RU"/>
          <w14:ligatures w14:val="none"/>
        </w:rPr>
        <w:t>CoAP ориентирован на взаимодействие между точками</w:t>
      </w:r>
    </w:p>
    <w:p w:rsidR="00E91654" w:rsidRPr="00E91654" w:rsidRDefault="00E91654" w:rsidP="00E91654">
      <w:pPr>
        <w:spacing w:after="45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Для выбора нужного протокола стоит ориентироваться на количество устройств, потребление ресурсов, объем передаваемых данных и расстояние, на которое их нужно передать.</w:t>
      </w:r>
    </w:p>
    <w:p w:rsidR="00E91654" w:rsidRPr="00E91654" w:rsidRDefault="00E91654" w:rsidP="00E91654">
      <w:pPr>
        <w:shd w:val="clear" w:color="auto" w:fill="F3F3FB"/>
        <w:jc w:val="both"/>
        <w:rPr>
          <w:rFonts w:ascii="Arial" w:eastAsia="Times New Roman" w:hAnsi="Arial" w:cs="Arial"/>
          <w:color w:val="333333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color w:val="333333"/>
          <w:kern w:val="0"/>
          <w:sz w:val="30"/>
          <w:szCs w:val="30"/>
          <w:lang w:eastAsia="ru-RU"/>
          <w14:ligatures w14:val="none"/>
        </w:rPr>
        <w:t>На облачной платформе интернета вещей </w:t>
      </w:r>
      <w:hyperlink r:id="rId14" w:tgtFrame="_blank" w:history="1">
        <w:r w:rsidRPr="00E91654">
          <w:rPr>
            <w:rFonts w:ascii="Arial" w:eastAsia="Times New Roman" w:hAnsi="Arial" w:cs="Arial"/>
            <w:color w:val="0000FF"/>
            <w:kern w:val="0"/>
            <w:sz w:val="30"/>
            <w:szCs w:val="30"/>
            <w:u w:val="single"/>
            <w:lang w:eastAsia="ru-RU"/>
            <w14:ligatures w14:val="none"/>
          </w:rPr>
          <w:t>VK Cloud (бывш. MCS)</w:t>
        </w:r>
      </w:hyperlink>
      <w:r w:rsidRPr="00E91654">
        <w:rPr>
          <w:rFonts w:ascii="Arial" w:eastAsia="Times New Roman" w:hAnsi="Arial" w:cs="Arial"/>
          <w:color w:val="333333"/>
          <w:kern w:val="0"/>
          <w:sz w:val="30"/>
          <w:szCs w:val="30"/>
          <w:lang w:eastAsia="ru-RU"/>
          <w14:ligatures w14:val="none"/>
        </w:rPr>
        <w:t> реализована встроенная поддержка современных протоколов сети интернета вещей Modbus и MQTT. Кроме того, доступна возможность интегрировать любые используемые вами протоколы IoT по запросу.</w:t>
      </w:r>
    </w:p>
    <w:p w:rsidR="00E91654" w:rsidRPr="00E91654" w:rsidRDefault="00E91654" w:rsidP="00E91654">
      <w:pPr>
        <w:shd w:val="clear" w:color="auto" w:fill="F3F3FB"/>
        <w:jc w:val="both"/>
        <w:rPr>
          <w:rFonts w:ascii="Arial" w:eastAsia="Times New Roman" w:hAnsi="Arial" w:cs="Arial"/>
          <w:color w:val="333333"/>
          <w:kern w:val="0"/>
          <w:sz w:val="30"/>
          <w:szCs w:val="30"/>
          <w:lang w:eastAsia="ru-RU"/>
          <w14:ligatures w14:val="none"/>
        </w:rPr>
      </w:pPr>
      <w:r w:rsidRPr="00E91654">
        <w:rPr>
          <w:rFonts w:ascii="Arial" w:eastAsia="Times New Roman" w:hAnsi="Arial" w:cs="Arial"/>
          <w:b/>
          <w:bCs/>
          <w:color w:val="333333"/>
          <w:kern w:val="0"/>
          <w:sz w:val="30"/>
          <w:szCs w:val="30"/>
          <w:lang w:eastAsia="ru-RU"/>
          <w14:ligatures w14:val="none"/>
        </w:rPr>
        <w:t>Что еще почитать:</w:t>
      </w:r>
    </w:p>
    <w:p w:rsidR="00E91654" w:rsidRPr="00E91654" w:rsidRDefault="00E91654" w:rsidP="00E91654">
      <w:pPr>
        <w:numPr>
          <w:ilvl w:val="0"/>
          <w:numId w:val="2"/>
        </w:numPr>
        <w:shd w:val="clear" w:color="auto" w:fill="F3F3FB"/>
        <w:spacing w:before="100" w:beforeAutospacing="1" w:after="270"/>
        <w:jc w:val="both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hyperlink r:id="rId15" w:tgtFrame="_blank" w:history="1">
        <w:r w:rsidRPr="00E91654">
          <w:rPr>
            <w:rFonts w:ascii="Arial" w:eastAsia="Times New Roman" w:hAnsi="Arial" w:cs="Arial"/>
            <w:color w:val="0000FF"/>
            <w:kern w:val="0"/>
            <w:sz w:val="30"/>
            <w:szCs w:val="30"/>
            <w:u w:val="single"/>
            <w:lang w:eastAsia="ru-RU"/>
            <w14:ligatures w14:val="none"/>
          </w:rPr>
          <w:t>Датчики в IoT: от термометров до умных устройств</w:t>
        </w:r>
      </w:hyperlink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.</w:t>
      </w:r>
    </w:p>
    <w:p w:rsidR="00E91654" w:rsidRPr="00E91654" w:rsidRDefault="00E91654" w:rsidP="00E91654">
      <w:pPr>
        <w:numPr>
          <w:ilvl w:val="0"/>
          <w:numId w:val="2"/>
        </w:numPr>
        <w:shd w:val="clear" w:color="auto" w:fill="F3F3FB"/>
        <w:spacing w:before="100" w:beforeAutospacing="1" w:after="270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hyperlink r:id="rId16" w:tgtFrame="_blank" w:history="1">
        <w:r w:rsidRPr="00E91654">
          <w:rPr>
            <w:rFonts w:ascii="Arial" w:eastAsia="Times New Roman" w:hAnsi="Arial" w:cs="Arial"/>
            <w:color w:val="0000FF"/>
            <w:kern w:val="0"/>
            <w:sz w:val="30"/>
            <w:szCs w:val="30"/>
            <w:u w:val="single"/>
            <w:lang w:eastAsia="ru-RU"/>
            <w14:ligatures w14:val="none"/>
          </w:rPr>
          <w:t>Цифровые двойники: как интернет вещей предотвращает аварии на производстве</w:t>
        </w:r>
      </w:hyperlink>
      <w:r w:rsidRPr="00E91654"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  <w:t>.</w:t>
      </w:r>
    </w:p>
    <w:p w:rsidR="00E91654" w:rsidRPr="00E91654" w:rsidRDefault="00E91654" w:rsidP="00E91654">
      <w:pPr>
        <w:numPr>
          <w:ilvl w:val="0"/>
          <w:numId w:val="2"/>
        </w:numPr>
        <w:shd w:val="clear" w:color="auto" w:fill="F3F3FB"/>
        <w:spacing w:before="100" w:beforeAutospacing="1"/>
        <w:rPr>
          <w:rFonts w:ascii="Arial" w:eastAsia="Times New Roman" w:hAnsi="Arial" w:cs="Arial"/>
          <w:color w:val="484848"/>
          <w:kern w:val="0"/>
          <w:sz w:val="30"/>
          <w:szCs w:val="30"/>
          <w:lang w:eastAsia="ru-RU"/>
          <w14:ligatures w14:val="none"/>
        </w:rPr>
      </w:pPr>
      <w:hyperlink r:id="rId17" w:tgtFrame="_blank" w:history="1">
        <w:r w:rsidRPr="00E91654">
          <w:rPr>
            <w:rFonts w:ascii="Arial" w:eastAsia="Times New Roman" w:hAnsi="Arial" w:cs="Arial"/>
            <w:color w:val="0000FF"/>
            <w:kern w:val="0"/>
            <w:sz w:val="30"/>
            <w:szCs w:val="30"/>
            <w:u w:val="single"/>
            <w:lang w:eastAsia="ru-RU"/>
            <w14:ligatures w14:val="none"/>
          </w:rPr>
          <w:t>Тренды интернета вещей: ИИ отвечает на звонки, облака и 5G приручают big data, ЖКХ — лидер инноваций</w:t>
        </w:r>
      </w:hyperlink>
    </w:p>
    <w:p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289A"/>
    <w:multiLevelType w:val="multilevel"/>
    <w:tmpl w:val="9466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46C4F"/>
    <w:multiLevelType w:val="multilevel"/>
    <w:tmpl w:val="D2CC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3821132">
    <w:abstractNumId w:val="1"/>
  </w:num>
  <w:num w:numId="2" w16cid:durableId="5979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54"/>
    <w:rsid w:val="00360D1B"/>
    <w:rsid w:val="00533A55"/>
    <w:rsid w:val="0082156A"/>
    <w:rsid w:val="00E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73BB356-DCF8-0F4D-8317-46AC330A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6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654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916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E91654"/>
    <w:rPr>
      <w:b/>
      <w:bCs/>
    </w:rPr>
  </w:style>
  <w:style w:type="character" w:styleId="a5">
    <w:name w:val="Hyperlink"/>
    <w:basedOn w:val="a0"/>
    <w:uiPriority w:val="99"/>
    <w:semiHidden/>
    <w:unhideWhenUsed/>
    <w:rsid w:val="00E91654"/>
    <w:rPr>
      <w:color w:val="0000FF"/>
      <w:u w:val="single"/>
    </w:rPr>
  </w:style>
  <w:style w:type="character" w:styleId="a6">
    <w:name w:val="Emphasis"/>
    <w:basedOn w:val="a0"/>
    <w:uiPriority w:val="20"/>
    <w:qFormat/>
    <w:rsid w:val="00E916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60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44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450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6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380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19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70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827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438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2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990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09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2008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19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24767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46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45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6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765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05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689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44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618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25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577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472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figure/Figura-4-Arhitectura-unui-sistem-de-tip-Smart-Sakovich-2018_fig4_340361496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loud.vk.com/wp-content/uploads/2020/10/Protocol-3.jpg" TargetMode="External"/><Relationship Id="rId17" Type="http://schemas.openxmlformats.org/officeDocument/2006/relationships/hyperlink" Target="https://mcs.mail.ru/blog/dajdzhest-trendov-interneta-veshchej" TargetMode="External"/><Relationship Id="rId2" Type="http://schemas.openxmlformats.org/officeDocument/2006/relationships/styles" Target="styles.xml"/><Relationship Id="rId16" Type="http://schemas.openxmlformats.org/officeDocument/2006/relationships/hyperlink" Target="https://mcs.mail.ru/blog/cifrovye-dvojniki-internet-veshchej-predotvrashchaet-avar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vk.com/wp-content/uploads/2020/10/protocol-1.png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mcs.mail.ru/blog/datchiki-v-iot-ot-termometrov-do-umnyh-ustrojstv" TargetMode="External"/><Relationship Id="rId15" Type="http://schemas.openxmlformats.org/officeDocument/2006/relationships/hyperlink" Target="https://mcs.mail.ru/blog/datchiki-v-iot-ot-termometrov-do-umnyh-ustrojstv" TargetMode="External"/><Relationship Id="rId10" Type="http://schemas.openxmlformats.org/officeDocument/2006/relationships/hyperlink" Target="https://cloud.vk.com/wp-content/uploads/2020/10/Protocol-2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cs.mail.ru/blog/dajdzhest-trendov-interneta-veshchej" TargetMode="External"/><Relationship Id="rId14" Type="http://schemas.openxmlformats.org/officeDocument/2006/relationships/hyperlink" Target="https://mcs.mail.ru/i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2024-01-07T12:08:00Z</dcterms:created>
  <dcterms:modified xsi:type="dcterms:W3CDTF">2024-01-07T12:09:00Z</dcterms:modified>
</cp:coreProperties>
</file>